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中关村现代能源环境服务产业联盟</w:t>
      </w:r>
    </w:p>
    <w:p>
      <w:pPr>
        <w:spacing w:after="240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团体标准项目建议书</w:t>
      </w:r>
    </w:p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21"/>
        <w:gridCol w:w="2136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*标准名称 (中文)</w:t>
            </w:r>
          </w:p>
        </w:tc>
        <w:tc>
          <w:tcPr>
            <w:tcW w:w="2321" w:type="dxa"/>
            <w:vAlign w:val="center"/>
          </w:tcPr>
          <w:p/>
        </w:tc>
        <w:tc>
          <w:tcPr>
            <w:tcW w:w="21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*标准名称(英文)</w:t>
            </w:r>
          </w:p>
        </w:tc>
        <w:tc>
          <w:tcPr>
            <w:tcW w:w="291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*制定或修订</w:t>
            </w:r>
          </w:p>
        </w:tc>
        <w:tc>
          <w:tcPr>
            <w:tcW w:w="2321" w:type="dxa"/>
            <w:vAlign w:val="center"/>
          </w:tcPr>
          <w:p>
            <w:pPr>
              <w:ind w:firstLine="220" w:firstLineChars="100"/>
            </w:pPr>
            <w:r>
              <w:rPr>
                <w:rFonts w:hint="eastAsia"/>
              </w:rPr>
              <w:cr/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制定    </w:t>
            </w:r>
            <w:r>
              <w:rPr>
                <w:rFonts w:hint="eastAsia"/>
              </w:rPr>
              <w:cr/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修订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被修订标准号</w:t>
            </w:r>
          </w:p>
        </w:tc>
        <w:tc>
          <w:tcPr>
            <w:tcW w:w="291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采用国际标准</w:t>
            </w:r>
          </w:p>
        </w:tc>
        <w:tc>
          <w:tcPr>
            <w:tcW w:w="2321" w:type="dxa"/>
            <w:vAlign w:val="center"/>
          </w:tcPr>
          <w:p/>
        </w:tc>
        <w:tc>
          <w:tcPr>
            <w:tcW w:w="21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采 标 号</w:t>
            </w:r>
          </w:p>
        </w:tc>
        <w:tc>
          <w:tcPr>
            <w:tcW w:w="291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标准分类号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*起草单位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*计划起始年</w:t>
            </w:r>
          </w:p>
        </w:tc>
        <w:tc>
          <w:tcPr>
            <w:tcW w:w="2321" w:type="dxa"/>
            <w:vAlign w:val="center"/>
          </w:tcPr>
          <w:p/>
        </w:tc>
        <w:tc>
          <w:tcPr>
            <w:tcW w:w="21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完成年限</w:t>
            </w:r>
          </w:p>
        </w:tc>
        <w:tc>
          <w:tcPr>
            <w:tcW w:w="291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目的﹑意义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制定标准的目的：</w:t>
            </w:r>
          </w:p>
          <w:p>
            <w:pPr>
              <w:spacing w:line="400" w:lineRule="exact"/>
              <w:ind w:firstLine="440" w:firstLineChars="20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制定标准的意义：</w:t>
            </w:r>
          </w:p>
          <w:p>
            <w:pPr>
              <w:spacing w:line="400" w:lineRule="exact"/>
              <w:ind w:firstLine="440" w:firstLineChars="200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*范围和主要技术内容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Times New Roman" w:eastAsia="宋体" w:cs="Times New Roman"/>
                <w:b/>
                <w:szCs w:val="24"/>
              </w:rPr>
            </w:pPr>
            <w:r>
              <w:rPr>
                <w:rFonts w:ascii="宋体" w:hAnsi="Times New Roman" w:eastAsia="宋体" w:cs="Times New Roman"/>
                <w:b/>
                <w:szCs w:val="24"/>
              </w:rPr>
              <w:t>标准适用范围</w:t>
            </w:r>
            <w:r>
              <w:rPr>
                <w:rFonts w:hint="eastAsia" w:ascii="宋体" w:hAnsi="Times New Roman" w:eastAsia="宋体" w:cs="Times New Roman"/>
                <w:b/>
                <w:szCs w:val="24"/>
              </w:rPr>
              <w:t>：</w:t>
            </w:r>
          </w:p>
          <w:p>
            <w:pPr>
              <w:spacing w:line="400" w:lineRule="exact"/>
              <w:rPr>
                <w:rFonts w:ascii="宋体" w:hAnsi="Times New Roman" w:eastAsia="宋体" w:cs="Times New Roman"/>
                <w:b/>
                <w:szCs w:val="24"/>
              </w:rPr>
            </w:pPr>
            <w:r>
              <w:rPr>
                <w:rFonts w:hint="eastAsia" w:ascii="宋体" w:hAnsi="Times New Roman" w:eastAsia="宋体" w:cs="Times New Roman"/>
                <w:b/>
                <w:szCs w:val="24"/>
              </w:rPr>
              <w:t xml:space="preserve"> </w:t>
            </w:r>
            <w:r>
              <w:rPr>
                <w:rFonts w:ascii="宋体" w:hAnsi="Times New Roman" w:eastAsia="宋体" w:cs="Times New Roman"/>
                <w:b/>
                <w:szCs w:val="24"/>
              </w:rPr>
              <w:t xml:space="preserve">   </w:t>
            </w:r>
          </w:p>
          <w:p>
            <w:pPr>
              <w:spacing w:line="400" w:lineRule="exact"/>
              <w:rPr>
                <w:rFonts w:ascii="宋体" w:hAnsi="Times New Roman" w:eastAsia="宋体" w:cs="Times New Roman"/>
                <w:b/>
                <w:szCs w:val="24"/>
              </w:rPr>
            </w:pPr>
            <w:r>
              <w:rPr>
                <w:rFonts w:ascii="宋体" w:hAnsi="Times New Roman" w:eastAsia="宋体" w:cs="Times New Roman"/>
                <w:b/>
                <w:szCs w:val="24"/>
              </w:rPr>
              <w:t>标准的</w:t>
            </w:r>
            <w:r>
              <w:rPr>
                <w:rFonts w:hint="eastAsia" w:ascii="宋体" w:hAnsi="宋体" w:eastAsia="宋体" w:cs="Times New Roman"/>
                <w:b/>
                <w:szCs w:val="24"/>
              </w:rPr>
              <w:t>主要技术内容：</w:t>
            </w:r>
          </w:p>
          <w:p>
            <w:pPr>
              <w:pStyle w:val="8"/>
              <w:spacing w:line="400" w:lineRule="exact"/>
              <w:ind w:left="42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*国内外情况简要说明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line="400" w:lineRule="exact"/>
              <w:ind w:firstLine="440" w:firstLineChars="200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    注</w:t>
            </w:r>
          </w:p>
        </w:tc>
        <w:tc>
          <w:tcPr>
            <w:tcW w:w="7371" w:type="dxa"/>
            <w:gridSpan w:val="3"/>
            <w:vAlign w:val="center"/>
          </w:tcPr>
          <w:p/>
        </w:tc>
      </w:tr>
    </w:tbl>
    <w:p>
      <w:pPr>
        <w:jc w:val="center"/>
      </w:pPr>
    </w:p>
    <w:p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申报单位（加盖公章）：</w:t>
      </w:r>
    </w:p>
    <w:p>
      <w:pPr>
        <w:jc w:val="center"/>
        <w:rPr>
          <w:rFonts w:hint="eastAsia"/>
        </w:rPr>
      </w:pPr>
    </w:p>
    <w:p>
      <w:pPr>
        <w:rPr>
          <w:rFonts w:ascii="Candara" w:hAnsi="Candara"/>
        </w:rPr>
      </w:pPr>
      <w:r>
        <w:rPr>
          <w:rFonts w:ascii="Candara" w:hAnsi="Candara"/>
        </w:rPr>
        <w:t>[</w:t>
      </w:r>
      <w:r>
        <w:rPr>
          <w:rFonts w:ascii="Candara"/>
        </w:rPr>
        <w:t>注</w:t>
      </w:r>
      <w:r>
        <w:rPr>
          <w:rFonts w:ascii="Candara" w:hAnsi="Candara"/>
        </w:rPr>
        <w:t>1</w:t>
      </w:r>
      <w:r>
        <w:rPr>
          <w:rFonts w:hint="eastAsia" w:ascii="Candara" w:hAnsi="Candara"/>
        </w:rPr>
        <w:t xml:space="preserve"> </w:t>
      </w:r>
      <w:r>
        <w:rPr>
          <w:rFonts w:ascii="Candara" w:hAnsi="Candara"/>
        </w:rPr>
        <w:t xml:space="preserve">]  </w:t>
      </w:r>
      <w:r>
        <w:rPr>
          <w:rFonts w:ascii="Candara"/>
        </w:rPr>
        <w:t>表格项目中带</w:t>
      </w:r>
      <w:r>
        <w:rPr>
          <w:rFonts w:ascii="Candara" w:hAnsi="Candara"/>
        </w:rPr>
        <w:t xml:space="preserve"> * </w:t>
      </w:r>
      <w:r>
        <w:rPr>
          <w:rFonts w:ascii="Candara"/>
        </w:rPr>
        <w:t>号的为必须填写项目；</w:t>
      </w:r>
    </w:p>
    <w:p>
      <w:pPr>
        <w:rPr>
          <w:rFonts w:ascii="Candara" w:hAnsi="Candara"/>
        </w:rPr>
      </w:pPr>
      <w:r>
        <w:rPr>
          <w:rFonts w:ascii="Candara" w:hAnsi="Candara"/>
        </w:rPr>
        <w:t>[</w:t>
      </w:r>
      <w:r>
        <w:rPr>
          <w:rFonts w:ascii="Candara"/>
        </w:rPr>
        <w:t>注</w:t>
      </w:r>
      <w:r>
        <w:rPr>
          <w:rFonts w:ascii="Candara" w:hAnsi="Candara"/>
        </w:rPr>
        <w:t xml:space="preserve">2]  </w:t>
      </w:r>
      <w:r>
        <w:rPr>
          <w:rFonts w:ascii="Candara"/>
        </w:rPr>
        <w:t>修订标准必填被修订标准号，多个被修订标准号之间用半角逗号</w:t>
      </w:r>
      <w:r>
        <w:rPr>
          <w:rFonts w:ascii="Candara" w:hAnsi="Candara"/>
        </w:rPr>
        <w:t>“,”</w:t>
      </w:r>
      <w:r>
        <w:rPr>
          <w:rFonts w:ascii="Candara"/>
        </w:rPr>
        <w:t>分隔；</w:t>
      </w:r>
    </w:p>
    <w:p>
      <w:pPr>
        <w:ind w:left="735" w:hanging="770" w:hangingChars="350"/>
        <w:rPr>
          <w:rFonts w:ascii="Candara" w:hAnsi="Candara"/>
        </w:rPr>
      </w:pPr>
      <w:r>
        <w:rPr>
          <w:rFonts w:ascii="Candara" w:hAnsi="Candara"/>
        </w:rPr>
        <w:t>[</w:t>
      </w:r>
      <w:r>
        <w:rPr>
          <w:rFonts w:ascii="Candara"/>
        </w:rPr>
        <w:t>注</w:t>
      </w:r>
      <w:r>
        <w:rPr>
          <w:rFonts w:ascii="Candara" w:hAnsi="Candara"/>
        </w:rPr>
        <w:t xml:space="preserve">3]  </w:t>
      </w:r>
      <w:r>
        <w:rPr>
          <w:rFonts w:ascii="Candara"/>
        </w:rPr>
        <w:t>如采用国际标准，先选择组织名称，再填采标号及一致性程度标识，多个采标号之间用半角逗号</w:t>
      </w:r>
      <w:r>
        <w:rPr>
          <w:rFonts w:ascii="Candara" w:hAnsi="Candara"/>
        </w:rPr>
        <w:t>“,”</w:t>
      </w:r>
      <w:r>
        <w:rPr>
          <w:rFonts w:ascii="Candara"/>
        </w:rPr>
        <w:t>分隔；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10" w:h="16840"/>
      <w:pgMar w:top="1660" w:right="1360" w:bottom="1400" w:left="1480" w:header="852" w:footer="120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505664" behindDoc="1" locked="0" layoutInCell="1" allowOverlap="1">
              <wp:simplePos x="0" y="0"/>
              <wp:positionH relativeFrom="page">
                <wp:posOffset>3726815</wp:posOffset>
              </wp:positionH>
              <wp:positionV relativeFrom="page">
                <wp:posOffset>9785350</wp:posOffset>
              </wp:positionV>
              <wp:extent cx="109220" cy="1397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93.45pt;margin-top:770.5pt;height:11pt;width:8.6pt;mso-position-horizontal-relative:page;mso-position-vertical-relative:page;z-index:-251810816;mso-width-relative:page;mso-height-relative:page;" filled="f" stroked="f" coordsize="21600,21600" o:gfxdata="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9H3SG2gAAAA0BAAAPAAAAAAAA&#10;AAEAIAAAACIAAABkcnMvZG93bnJldi54bWxQSwECFAAUAAAACACHTuJAQIaeNZ4BAAAj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506688" behindDoc="1" locked="0" layoutInCell="1" allowOverlap="1">
              <wp:simplePos x="0" y="0"/>
              <wp:positionH relativeFrom="page">
                <wp:posOffset>4959350</wp:posOffset>
              </wp:positionH>
              <wp:positionV relativeFrom="page">
                <wp:posOffset>9918065</wp:posOffset>
              </wp:positionV>
              <wp:extent cx="1515110" cy="1397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51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0" w:lineRule="exact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【咨询电话：010-58460051】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390.5pt;margin-top:780.95pt;height:11pt;width:119.3pt;mso-position-horizontal-relative:page;mso-position-vertical-relative:page;z-index:-251809792;mso-width-relative:page;mso-height-relative:page;" filled="f" stroked="f" coordsize="21600,21600" o:gfxdata="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PRYpu2gAAAA4BAAAPAAAAAAAA&#10;AAEAIAAAACIAAABkcnMvZG93bnJldi54bWxQSwECFAAUAAAACACHTuJAorLzHp4BAAAk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0" w:lineRule="exact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【咨询电话：010-58460051】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drawing>
        <wp:anchor distT="0" distB="0" distL="0" distR="0" simplePos="0" relativeHeight="251502592" behindDoc="1" locked="0" layoutInCell="1" allowOverlap="1">
          <wp:simplePos x="0" y="0"/>
          <wp:positionH relativeFrom="page">
            <wp:posOffset>932180</wp:posOffset>
          </wp:positionH>
          <wp:positionV relativeFrom="page">
            <wp:posOffset>540385</wp:posOffset>
          </wp:positionV>
          <wp:extent cx="1130300" cy="412750"/>
          <wp:effectExtent l="0" t="0" r="0" b="6350"/>
          <wp:wrapNone/>
          <wp:docPr id="1" name="image1.jpeg" descr="C:\Users\Administrator\Desktop\工作\0211\未标题-2.jpg未标题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C:\Users\Administrator\Desktop\工作\0211\未标题-2.jpg未标题-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0300" cy="412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504640" behindDoc="1" locked="0" layoutInCell="1" allowOverlap="1">
              <wp:simplePos x="0" y="0"/>
              <wp:positionH relativeFrom="page">
                <wp:posOffset>990600</wp:posOffset>
              </wp:positionH>
              <wp:positionV relativeFrom="page">
                <wp:posOffset>976630</wp:posOffset>
              </wp:positionV>
              <wp:extent cx="5581650" cy="0"/>
              <wp:effectExtent l="0" t="0" r="0" b="0"/>
              <wp:wrapNone/>
              <wp:docPr id="2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78pt;margin-top:76.9pt;height:0pt;width:439.5pt;mso-position-horizontal-relative:page;mso-position-vertical-relative:page;z-index:-251811840;mso-width-relative:page;mso-height-relative:page;" filled="f" stroked="t" coordsize="21600,21600" o:gfxdata="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/vINrUAAAADAEAAA8AAAAAAAAAAQAgAAAAIgAAAGRycy9k&#10;b3ducmV2LnhtbFBLAQIUABQAAAAIAIdO4kDgREPwzQEAAI0DAAAOAAAAAAAAAAEAIAAAACMBAABk&#10;cnMvZTJvRG9jLnhtbFBLBQYAAAAABgAGAFkBAABiBQAAAAA=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82B1D"/>
    <w:rsid w:val="092F3989"/>
    <w:rsid w:val="225E4A7D"/>
    <w:rsid w:val="34F90AB4"/>
    <w:rsid w:val="38FB50A7"/>
    <w:rsid w:val="3BDD2DC8"/>
    <w:rsid w:val="52212B8D"/>
    <w:rsid w:val="544A448C"/>
    <w:rsid w:val="555A5E65"/>
    <w:rsid w:val="570C6BBE"/>
    <w:rsid w:val="58C0783D"/>
    <w:rsid w:val="5D390A07"/>
    <w:rsid w:val="5E1D1358"/>
    <w:rsid w:val="5EEC0A24"/>
    <w:rsid w:val="61D35F75"/>
    <w:rsid w:val="6A845DC1"/>
    <w:rsid w:val="761E7960"/>
    <w:rsid w:val="76402863"/>
    <w:rsid w:val="7BCC5A5C"/>
    <w:rsid w:val="7C3277CA"/>
    <w:rsid w:val="7F142E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529" w:hanging="421"/>
      <w:outlineLvl w:val="1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529" w:hanging="421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1814</Words>
  <Characters>1983</Characters>
  <TotalTime>1</TotalTime>
  <ScaleCrop>false</ScaleCrop>
  <LinksUpToDate>false</LinksUpToDate>
  <CharactersWithSpaces>2000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2020-03-05T07:17:00Z</dcterms:created>
  <dc:creator>lenovo</dc:creator>
  <cp:lastModifiedBy>打酱油路过</cp:lastModifiedBy>
  <dcterms:modified xsi:type="dcterms:W3CDTF">2020-07-12T09:09:46Z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2020-03-05T00:00:00Z</vt:filetime>
  </property>
  <property fmtid="{D5CDD505-2E9C-101B-9397-08002B2CF9AE}" pid="5" name="KSOProductBuildVer">
    <vt:lpwstr>2052-11.1.0.9828</vt:lpwstr>
  </property>
</Properties>
</file>